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646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ascii="微软雅黑" w:hAnsi="微软雅黑" w:eastAsia="微软雅黑" w:cs="微软雅黑"/>
          <w:b/>
          <w:bCs/>
          <w:i w:val="0"/>
          <w:iCs w:val="0"/>
          <w:caps w:val="0"/>
          <w:color w:val="333333"/>
          <w:spacing w:val="0"/>
          <w:sz w:val="33"/>
          <w:szCs w:val="33"/>
        </w:rPr>
      </w:pPr>
      <w:bookmarkStart w:id="0" w:name="_GoBack"/>
      <w:r>
        <w:rPr>
          <w:rFonts w:hint="eastAsia" w:ascii="微软雅黑" w:hAnsi="微软雅黑" w:eastAsia="微软雅黑" w:cs="微软雅黑"/>
          <w:b/>
          <w:bCs/>
          <w:i w:val="0"/>
          <w:iCs w:val="0"/>
          <w:caps w:val="0"/>
          <w:color w:val="333333"/>
          <w:spacing w:val="0"/>
          <w:sz w:val="33"/>
          <w:szCs w:val="33"/>
          <w:bdr w:val="none" w:color="auto" w:sz="0" w:space="0"/>
          <w:shd w:val="clear" w:fill="FFFFFF"/>
        </w:rPr>
        <w:t>【保密提醒】多名领导干部落马事关泄密......</w:t>
      </w:r>
      <w:bookmarkEnd w:id="0"/>
    </w:p>
    <w:p w14:paraId="2B9982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Arial" w:hAnsi="Arial" w:cs="Arial"/>
          <w:i w:val="0"/>
          <w:iCs w:val="0"/>
          <w:caps w:val="0"/>
          <w:color w:val="333333"/>
          <w:spacing w:val="0"/>
          <w:sz w:val="19"/>
          <w:szCs w:val="19"/>
        </w:rPr>
      </w:pPr>
      <w:r>
        <w:rPr>
          <w:rFonts w:hint="default" w:ascii="Arial" w:hAnsi="Arial" w:cs="Arial"/>
          <w:i w:val="0"/>
          <w:iCs w:val="0"/>
          <w:caps w:val="0"/>
          <w:color w:val="787878"/>
          <w:spacing w:val="0"/>
          <w:sz w:val="21"/>
          <w:szCs w:val="21"/>
          <w:shd w:val="clear" w:fill="FFFFFF"/>
        </w:rPr>
        <w:t>发布时间：2025-10-15</w:t>
      </w:r>
      <w:r>
        <w:rPr>
          <w:rFonts w:hint="default" w:ascii="Arial" w:hAnsi="Arial" w:cs="Arial"/>
          <w:i w:val="0"/>
          <w:iCs w:val="0"/>
          <w:caps w:val="0"/>
          <w:color w:val="333333"/>
          <w:spacing w:val="0"/>
          <w:sz w:val="19"/>
          <w:szCs w:val="19"/>
          <w:bdr w:val="none" w:color="auto" w:sz="0" w:space="0"/>
          <w:shd w:val="clear" w:fill="FFFFFF"/>
        </w:rPr>
        <w:t> </w:t>
      </w:r>
      <w:r>
        <w:rPr>
          <w:rFonts w:hint="default" w:ascii="Arial" w:hAnsi="Arial" w:cs="Arial"/>
          <w:i w:val="0"/>
          <w:iCs w:val="0"/>
          <w:caps w:val="0"/>
          <w:color w:val="787878"/>
          <w:spacing w:val="0"/>
          <w:sz w:val="21"/>
          <w:szCs w:val="21"/>
          <w:shd w:val="clear" w:fill="FFFFFF"/>
        </w:rPr>
        <w:t>浏览次数：34</w:t>
      </w:r>
    </w:p>
    <w:p w14:paraId="67365D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36" w:lineRule="atLeast"/>
        <w:ind w:left="0" w:right="0" w:firstLine="420"/>
        <w:rPr>
          <w:color w:val="333333"/>
          <w:sz w:val="24"/>
          <w:szCs w:val="24"/>
        </w:rPr>
      </w:pPr>
      <w:r>
        <w:rPr>
          <w:rFonts w:hint="default" w:ascii="Arial" w:hAnsi="Arial" w:cs="Arial"/>
          <w:i w:val="0"/>
          <w:iCs w:val="0"/>
          <w:caps w:val="0"/>
          <w:color w:val="333333"/>
          <w:spacing w:val="15"/>
          <w:sz w:val="24"/>
          <w:szCs w:val="24"/>
          <w:bdr w:val="none" w:color="auto" w:sz="0" w:space="0"/>
          <w:shd w:val="clear" w:fill="FFFFFF"/>
        </w:rPr>
        <w:t>据中央纪委国家监委网站通报披露，多名领导干部落马均与其在保密问题上“触礁”“栽跟头”相关。有的保密思想麻痹、保密意识淡薄，造成失泄密事件；有的心存妄念贪念、无视纪律要求，甚至借工作秘密、国家秘密谋取私利；有的疏于自我约束，打探、泄露尚未公开的干部选拔任用事项，最终均受到党纪国法严肃处理。</w:t>
      </w:r>
    </w:p>
    <w:p w14:paraId="2C0848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color w:val="333333"/>
          <w:sz w:val="24"/>
          <w:szCs w:val="24"/>
        </w:rPr>
      </w:pPr>
    </w:p>
    <w:p w14:paraId="218972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color w:val="333333"/>
          <w:sz w:val="24"/>
          <w:szCs w:val="24"/>
        </w:rPr>
      </w:pPr>
    </w:p>
    <w:p w14:paraId="03AC83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color w:val="333333"/>
          <w:sz w:val="24"/>
          <w:szCs w:val="24"/>
        </w:rPr>
      </w:pPr>
    </w:p>
    <w:p w14:paraId="529F15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color w:val="333333"/>
          <w:sz w:val="24"/>
          <w:szCs w:val="24"/>
        </w:rPr>
      </w:pPr>
      <w:r>
        <w:rPr>
          <w:rStyle w:val="6"/>
          <w:rFonts w:hint="default" w:ascii="Arial" w:hAnsi="Arial" w:cs="Arial"/>
          <w:b/>
          <w:bCs/>
          <w:i w:val="0"/>
          <w:iCs w:val="0"/>
          <w:caps w:val="0"/>
          <w:color w:val="333333"/>
          <w:spacing w:val="15"/>
          <w:sz w:val="24"/>
          <w:szCs w:val="24"/>
          <w:bdr w:val="none" w:color="auto" w:sz="0" w:space="0"/>
          <w:shd w:val="clear" w:fill="FFFFFF"/>
        </w:rPr>
        <w:t>背离理想信念，故意泄密</w:t>
      </w:r>
    </w:p>
    <w:p w14:paraId="4F99AC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color w:val="333333"/>
          <w:sz w:val="24"/>
          <w:szCs w:val="24"/>
        </w:rPr>
      </w:pPr>
    </w:p>
    <w:p w14:paraId="20B01F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color w:val="333333"/>
          <w:sz w:val="24"/>
          <w:szCs w:val="24"/>
        </w:rPr>
      </w:pPr>
    </w:p>
    <w:p w14:paraId="59C2AD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rPr>
          <w:rFonts w:hint="default" w:ascii="Arial" w:hAnsi="Arial" w:cs="Arial"/>
          <w:i w:val="0"/>
          <w:iCs w:val="0"/>
          <w:caps w:val="0"/>
          <w:color w:val="333333"/>
          <w:spacing w:val="0"/>
          <w:sz w:val="24"/>
          <w:szCs w:val="24"/>
        </w:rPr>
      </w:pPr>
      <w:r>
        <w:rPr>
          <w:rFonts w:hint="default" w:ascii="Arial" w:hAnsi="Arial" w:eastAsia="宋体" w:cs="Arial"/>
          <w:i w:val="0"/>
          <w:iCs w:val="0"/>
          <w:caps w:val="0"/>
          <w:color w:val="333333"/>
          <w:spacing w:val="15"/>
          <w:kern w:val="0"/>
          <w:sz w:val="24"/>
          <w:szCs w:val="24"/>
          <w:bdr w:val="none" w:color="auto" w:sz="0" w:space="0"/>
          <w:shd w:val="clear" w:fill="FFFFFF"/>
          <w:lang w:val="en-US" w:eastAsia="zh-CN" w:bidi="ar"/>
        </w:rPr>
        <w:t>某自治区纪委监委对该自治区党委政法委原副书记戴某某严重违纪违法问题进行纪律审查和监察调查。经查，戴某某身为政法机关党员领导干部和国家公职人员，背离入党初心，理想信念丧失，违反工作纪律，违规干预和插手司法活动，</w:t>
      </w:r>
      <w:r>
        <w:rPr>
          <w:rFonts w:hint="default" w:ascii="Arial" w:hAnsi="Arial" w:eastAsia="宋体" w:cs="Arial"/>
          <w:b/>
          <w:bCs/>
          <w:i w:val="0"/>
          <w:iCs w:val="0"/>
          <w:caps w:val="0"/>
          <w:color w:val="AB1942"/>
          <w:spacing w:val="15"/>
          <w:kern w:val="0"/>
          <w:sz w:val="24"/>
          <w:szCs w:val="24"/>
          <w:bdr w:val="none" w:color="auto" w:sz="0" w:space="0"/>
          <w:shd w:val="clear" w:fill="FFFFFF"/>
          <w:lang w:val="en-US" w:eastAsia="zh-CN" w:bidi="ar"/>
        </w:rPr>
        <w:t>故意泄露国家秘密</w:t>
      </w:r>
      <w:r>
        <w:rPr>
          <w:rFonts w:hint="default" w:ascii="Arial" w:hAnsi="Arial" w:eastAsia="宋体" w:cs="Arial"/>
          <w:i w:val="0"/>
          <w:iCs w:val="0"/>
          <w:caps w:val="0"/>
          <w:color w:val="333333"/>
          <w:spacing w:val="15"/>
          <w:kern w:val="0"/>
          <w:sz w:val="24"/>
          <w:szCs w:val="24"/>
          <w:bdr w:val="none" w:color="auto" w:sz="0" w:space="0"/>
          <w:shd w:val="clear" w:fill="FFFFFF"/>
          <w:lang w:val="en-US" w:eastAsia="zh-CN" w:bidi="ar"/>
        </w:rPr>
        <w:t>。经自治区纪委常委会会议研究并报自治区党委批准，决定给予戴某某开除党籍、开除公职处分；收缴其违纪所得及孳息；将其涉嫌犯罪问题移送检察机关依法审查起诉，所涉财物一并移送。</w:t>
      </w:r>
    </w:p>
    <w:p w14:paraId="12B3A1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color w:val="333333"/>
          <w:sz w:val="24"/>
          <w:szCs w:val="24"/>
        </w:rPr>
      </w:pPr>
    </w:p>
    <w:p w14:paraId="2EF592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color w:val="333333"/>
          <w:sz w:val="24"/>
          <w:szCs w:val="24"/>
        </w:rPr>
      </w:pPr>
    </w:p>
    <w:p w14:paraId="5C72EF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color w:val="333333"/>
          <w:sz w:val="24"/>
          <w:szCs w:val="24"/>
        </w:rPr>
      </w:pPr>
      <w:r>
        <w:rPr>
          <w:rStyle w:val="6"/>
          <w:rFonts w:hint="default" w:ascii="Arial" w:hAnsi="Arial" w:cs="Arial"/>
          <w:b/>
          <w:bCs/>
          <w:i w:val="0"/>
          <w:iCs w:val="0"/>
          <w:caps w:val="0"/>
          <w:color w:val="333333"/>
          <w:spacing w:val="15"/>
          <w:sz w:val="24"/>
          <w:szCs w:val="24"/>
          <w:bdr w:val="none" w:color="auto" w:sz="0" w:space="0"/>
          <w:shd w:val="clear" w:fill="FFFFFF"/>
        </w:rPr>
        <w:t>利用职务之便，以密谋利</w:t>
      </w:r>
    </w:p>
    <w:p w14:paraId="24AD09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color w:val="333333"/>
          <w:sz w:val="24"/>
          <w:szCs w:val="24"/>
        </w:rPr>
      </w:pPr>
    </w:p>
    <w:p w14:paraId="30182F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color w:val="333333"/>
          <w:sz w:val="24"/>
          <w:szCs w:val="24"/>
        </w:rPr>
      </w:pPr>
    </w:p>
    <w:p w14:paraId="507AC9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color w:val="333333"/>
          <w:sz w:val="24"/>
          <w:szCs w:val="24"/>
        </w:rPr>
      </w:pPr>
    </w:p>
    <w:p w14:paraId="25BBA0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92" w:beforeAutospacing="0" w:after="480" w:afterAutospacing="0" w:line="336" w:lineRule="atLeast"/>
        <w:ind w:left="120" w:right="120" w:firstLine="420"/>
        <w:rPr>
          <w:color w:val="333333"/>
          <w:sz w:val="24"/>
          <w:szCs w:val="24"/>
        </w:rPr>
      </w:pPr>
      <w:r>
        <w:rPr>
          <w:rFonts w:hint="default" w:ascii="Arial" w:hAnsi="Arial" w:cs="Arial"/>
          <w:i w:val="0"/>
          <w:iCs w:val="0"/>
          <w:caps w:val="0"/>
          <w:color w:val="333333"/>
          <w:spacing w:val="15"/>
          <w:sz w:val="24"/>
          <w:szCs w:val="24"/>
          <w:bdr w:val="none" w:color="auto" w:sz="0" w:space="0"/>
          <w:shd w:val="clear" w:fill="FFFFFF"/>
        </w:rPr>
        <w:t>经中央纪委批准，中央纪委驻某部委纪检组对该部委某直属单位原副主任王某某严重违纪问题进行立案审查。经查，王某某违反政治纪律，利用职务上的便利为他人谋取利益并收受财物，涉嫌受贿犯罪；</w:t>
      </w:r>
      <w:r>
        <w:rPr>
          <w:rFonts w:hint="default" w:ascii="Arial" w:hAnsi="Arial" w:cs="Arial"/>
          <w:b/>
          <w:bCs/>
          <w:i w:val="0"/>
          <w:iCs w:val="0"/>
          <w:caps w:val="0"/>
          <w:color w:val="AB1942"/>
          <w:spacing w:val="15"/>
          <w:sz w:val="24"/>
          <w:szCs w:val="24"/>
          <w:bdr w:val="none" w:color="auto" w:sz="0" w:space="0"/>
          <w:shd w:val="clear" w:fill="FFFFFF"/>
        </w:rPr>
        <w:t>涉嫌泄露国家秘密犯罪</w:t>
      </w:r>
      <w:r>
        <w:rPr>
          <w:rFonts w:hint="default" w:ascii="Arial" w:hAnsi="Arial" w:cs="Arial"/>
          <w:i w:val="0"/>
          <w:iCs w:val="0"/>
          <w:caps w:val="0"/>
          <w:color w:val="333333"/>
          <w:spacing w:val="15"/>
          <w:sz w:val="24"/>
          <w:szCs w:val="24"/>
          <w:bdr w:val="none" w:color="auto" w:sz="0" w:space="0"/>
          <w:shd w:val="clear" w:fill="FFFFFF"/>
        </w:rPr>
        <w:t>。日前，该部委党组决定给予王某某开除党籍、开除公职处分，并将其涉嫌犯罪问题、线索及所涉款物移送司法机关依法处理。</w:t>
      </w:r>
    </w:p>
    <w:p w14:paraId="1DD066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color w:val="333333"/>
          <w:sz w:val="24"/>
          <w:szCs w:val="24"/>
        </w:rPr>
      </w:pPr>
    </w:p>
    <w:p w14:paraId="2458FD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color w:val="333333"/>
          <w:sz w:val="24"/>
          <w:szCs w:val="24"/>
        </w:rPr>
      </w:pPr>
    </w:p>
    <w:p w14:paraId="63EC4D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color w:val="333333"/>
          <w:sz w:val="24"/>
          <w:szCs w:val="24"/>
        </w:rPr>
      </w:pPr>
    </w:p>
    <w:p w14:paraId="5178AE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color w:val="333333"/>
          <w:sz w:val="24"/>
          <w:szCs w:val="24"/>
        </w:rPr>
      </w:pPr>
      <w:r>
        <w:rPr>
          <w:rStyle w:val="6"/>
          <w:rFonts w:hint="default" w:ascii="Arial" w:hAnsi="Arial" w:cs="Arial"/>
          <w:b/>
          <w:bCs/>
          <w:i w:val="0"/>
          <w:iCs w:val="0"/>
          <w:caps w:val="0"/>
          <w:color w:val="333333"/>
          <w:spacing w:val="15"/>
          <w:sz w:val="24"/>
          <w:szCs w:val="24"/>
          <w:bdr w:val="none" w:color="auto" w:sz="0" w:space="0"/>
          <w:shd w:val="clear" w:fill="FFFFFF"/>
        </w:rPr>
        <w:t>漠视保密规定，以身试法</w:t>
      </w:r>
    </w:p>
    <w:p w14:paraId="3EC110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color w:val="333333"/>
          <w:sz w:val="24"/>
          <w:szCs w:val="24"/>
        </w:rPr>
      </w:pPr>
    </w:p>
    <w:p w14:paraId="58EBF2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color w:val="333333"/>
          <w:sz w:val="24"/>
          <w:szCs w:val="24"/>
        </w:rPr>
      </w:pPr>
    </w:p>
    <w:p w14:paraId="71F320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color w:val="333333"/>
          <w:sz w:val="24"/>
          <w:szCs w:val="24"/>
        </w:rPr>
      </w:pPr>
    </w:p>
    <w:p w14:paraId="571072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92" w:beforeAutospacing="0" w:after="480" w:afterAutospacing="0" w:line="336" w:lineRule="atLeast"/>
        <w:ind w:left="120" w:right="120" w:firstLine="420"/>
        <w:rPr>
          <w:color w:val="333333"/>
          <w:sz w:val="24"/>
          <w:szCs w:val="24"/>
        </w:rPr>
      </w:pPr>
      <w:r>
        <w:rPr>
          <w:rFonts w:hint="default" w:ascii="Arial" w:hAnsi="Arial" w:cs="Arial"/>
          <w:i w:val="0"/>
          <w:iCs w:val="0"/>
          <w:caps w:val="0"/>
          <w:color w:val="333333"/>
          <w:spacing w:val="15"/>
          <w:sz w:val="24"/>
          <w:szCs w:val="24"/>
          <w:bdr w:val="none" w:color="auto" w:sz="0" w:space="0"/>
          <w:shd w:val="clear" w:fill="FFFFFF"/>
        </w:rPr>
        <w:t>某自治区交通运输厅原党委委员、副厅长王某某，利用职务之便为他人承揽工程提供帮助，甚至</w:t>
      </w:r>
      <w:r>
        <w:rPr>
          <w:rFonts w:hint="default" w:ascii="Arial" w:hAnsi="Arial" w:cs="Arial"/>
          <w:b/>
          <w:bCs/>
          <w:i w:val="0"/>
          <w:iCs w:val="0"/>
          <w:caps w:val="0"/>
          <w:color w:val="AB1942"/>
          <w:spacing w:val="15"/>
          <w:sz w:val="24"/>
          <w:szCs w:val="24"/>
          <w:bdr w:val="none" w:color="auto" w:sz="0" w:space="0"/>
          <w:shd w:val="clear" w:fill="FFFFFF"/>
        </w:rPr>
        <w:t>通过微信向其发送机密级文件</w:t>
      </w:r>
      <w:r>
        <w:rPr>
          <w:rFonts w:hint="default" w:ascii="Arial" w:hAnsi="Arial" w:cs="Arial"/>
          <w:i w:val="0"/>
          <w:iCs w:val="0"/>
          <w:caps w:val="0"/>
          <w:color w:val="333333"/>
          <w:spacing w:val="15"/>
          <w:sz w:val="24"/>
          <w:szCs w:val="24"/>
          <w:bdr w:val="none" w:color="auto" w:sz="0" w:space="0"/>
          <w:shd w:val="clear" w:fill="FFFFFF"/>
        </w:rPr>
        <w:t>，以便其及时掌握信息，在投标中获取不正当竞争优势。经查，王某某</w:t>
      </w:r>
      <w:r>
        <w:rPr>
          <w:rFonts w:hint="default" w:ascii="Arial" w:hAnsi="Arial" w:cs="Arial"/>
          <w:b/>
          <w:bCs/>
          <w:i w:val="0"/>
          <w:iCs w:val="0"/>
          <w:caps w:val="0"/>
          <w:color w:val="AB1942"/>
          <w:spacing w:val="15"/>
          <w:sz w:val="24"/>
          <w:szCs w:val="24"/>
          <w:bdr w:val="none" w:color="auto" w:sz="0" w:space="0"/>
          <w:shd w:val="clear" w:fill="FFFFFF"/>
        </w:rPr>
        <w:t>泄露国家秘密</w:t>
      </w:r>
      <w:r>
        <w:rPr>
          <w:rFonts w:hint="default" w:ascii="Arial" w:hAnsi="Arial" w:cs="Arial"/>
          <w:i w:val="0"/>
          <w:iCs w:val="0"/>
          <w:caps w:val="0"/>
          <w:color w:val="333333"/>
          <w:spacing w:val="15"/>
          <w:sz w:val="24"/>
          <w:szCs w:val="24"/>
          <w:bdr w:val="none" w:color="auto" w:sz="0" w:space="0"/>
          <w:shd w:val="clear" w:fill="FFFFFF"/>
        </w:rPr>
        <w:t>；利用职务便利，为他人在承揽项目等方面提供帮助，收受他人所送财物，数额巨大。经自治区纪委常委会会议研究并报自治区党委批准，决定给予王某某开除党籍、开除公职处分；收缴其违法所得。经公开宣判，王某某被判处有期徒刑13年。</w:t>
      </w:r>
    </w:p>
    <w:p w14:paraId="29ED53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color w:val="333333"/>
          <w:sz w:val="24"/>
          <w:szCs w:val="24"/>
        </w:rPr>
      </w:pPr>
    </w:p>
    <w:p w14:paraId="5A5609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color w:val="333333"/>
          <w:sz w:val="24"/>
          <w:szCs w:val="24"/>
        </w:rPr>
      </w:pPr>
    </w:p>
    <w:p w14:paraId="696790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color w:val="333333"/>
          <w:sz w:val="24"/>
          <w:szCs w:val="24"/>
        </w:rPr>
      </w:pPr>
    </w:p>
    <w:p w14:paraId="6A3D63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color w:val="333333"/>
          <w:sz w:val="24"/>
          <w:szCs w:val="24"/>
        </w:rPr>
      </w:pPr>
      <w:r>
        <w:rPr>
          <w:rStyle w:val="6"/>
          <w:rFonts w:hint="default" w:ascii="Arial" w:hAnsi="Arial" w:cs="Arial"/>
          <w:b/>
          <w:bCs/>
          <w:i w:val="0"/>
          <w:iCs w:val="0"/>
          <w:caps w:val="0"/>
          <w:color w:val="333333"/>
          <w:spacing w:val="15"/>
          <w:sz w:val="24"/>
          <w:szCs w:val="24"/>
          <w:bdr w:val="none" w:color="auto" w:sz="0" w:space="0"/>
          <w:shd w:val="clear" w:fill="FFFFFF"/>
        </w:rPr>
        <w:t>突破纪法底线，内情疏防</w:t>
      </w:r>
    </w:p>
    <w:p w14:paraId="6A1537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color w:val="333333"/>
          <w:sz w:val="24"/>
          <w:szCs w:val="24"/>
        </w:rPr>
      </w:pPr>
    </w:p>
    <w:p w14:paraId="050AD6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color w:val="333333"/>
          <w:sz w:val="24"/>
          <w:szCs w:val="24"/>
        </w:rPr>
      </w:pPr>
    </w:p>
    <w:p w14:paraId="7BCB06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color w:val="333333"/>
          <w:sz w:val="24"/>
          <w:szCs w:val="24"/>
        </w:rPr>
      </w:pPr>
    </w:p>
    <w:p w14:paraId="24DFC9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92" w:beforeAutospacing="0" w:after="480" w:afterAutospacing="0" w:line="336" w:lineRule="atLeast"/>
        <w:ind w:left="120" w:right="120" w:firstLine="420"/>
        <w:rPr>
          <w:color w:val="333333"/>
          <w:sz w:val="24"/>
          <w:szCs w:val="24"/>
        </w:rPr>
      </w:pPr>
      <w:r>
        <w:rPr>
          <w:rFonts w:hint="default" w:ascii="Arial" w:hAnsi="Arial" w:cs="Arial"/>
          <w:i w:val="0"/>
          <w:iCs w:val="0"/>
          <w:caps w:val="0"/>
          <w:color w:val="333333"/>
          <w:spacing w:val="15"/>
          <w:sz w:val="24"/>
          <w:szCs w:val="24"/>
          <w:bdr w:val="none" w:color="auto" w:sz="0" w:space="0"/>
          <w:shd w:val="clear" w:fill="FFFFFF"/>
        </w:rPr>
        <w:t>某市人大常委会原党组成员罗某某违背组织原则，不按规定报告个人有关事项，在组织谈话时不如实说明问题，在干部职工录用、岗位调整、职务晋升等方面违规为他人谋取利益；</w:t>
      </w:r>
      <w:r>
        <w:rPr>
          <w:rFonts w:hint="default" w:ascii="Arial" w:hAnsi="Arial" w:cs="Arial"/>
          <w:b/>
          <w:bCs/>
          <w:i w:val="0"/>
          <w:iCs w:val="0"/>
          <w:caps w:val="0"/>
          <w:color w:val="AB1942"/>
          <w:spacing w:val="15"/>
          <w:sz w:val="24"/>
          <w:szCs w:val="24"/>
          <w:bdr w:val="none" w:color="auto" w:sz="0" w:space="0"/>
          <w:shd w:val="clear" w:fill="FFFFFF"/>
        </w:rPr>
        <w:t>泄露干部选拔任用工作事项</w:t>
      </w:r>
      <w:r>
        <w:rPr>
          <w:rFonts w:hint="default" w:ascii="Arial" w:hAnsi="Arial" w:cs="Arial"/>
          <w:i w:val="0"/>
          <w:iCs w:val="0"/>
          <w:caps w:val="0"/>
          <w:color w:val="333333"/>
          <w:spacing w:val="15"/>
          <w:sz w:val="24"/>
          <w:szCs w:val="24"/>
          <w:bdr w:val="none" w:color="auto" w:sz="0" w:space="0"/>
          <w:shd w:val="clear" w:fill="FFFFFF"/>
        </w:rPr>
        <w:t>；纪法底线失守，利用职务上的便利，为他人在岗位调整、职务晋升等方面谋利，并非法收受巨额财物。经省纪委常委会会议研究并报省委批准，决定给予罗某某开除党籍、开除公职处分；收缴其违纪违法所得；将其涉嫌犯罪问题移送检察机关依法审查起诉。</w:t>
      </w:r>
    </w:p>
    <w:p w14:paraId="72275D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color w:val="333333"/>
          <w:sz w:val="24"/>
          <w:szCs w:val="24"/>
        </w:rPr>
      </w:pPr>
    </w:p>
    <w:p w14:paraId="452ACD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color w:val="333333"/>
          <w:sz w:val="24"/>
          <w:szCs w:val="24"/>
        </w:rPr>
      </w:pPr>
    </w:p>
    <w:p w14:paraId="066E96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36" w:lineRule="atLeast"/>
        <w:ind w:left="0" w:right="0"/>
        <w:jc w:val="center"/>
        <w:rPr>
          <w:color w:val="333333"/>
          <w:sz w:val="24"/>
          <w:szCs w:val="24"/>
        </w:rPr>
      </w:pPr>
      <w:r>
        <w:rPr>
          <w:rStyle w:val="6"/>
          <w:rFonts w:hint="default" w:ascii="Arial" w:hAnsi="Arial" w:cs="Arial"/>
          <w:b/>
          <w:bCs/>
          <w:i w:val="0"/>
          <w:iCs w:val="0"/>
          <w:caps w:val="0"/>
          <w:color w:val="333333"/>
          <w:spacing w:val="15"/>
          <w:sz w:val="30"/>
          <w:szCs w:val="30"/>
          <w:bdr w:val="none" w:color="auto" w:sz="0" w:space="0"/>
          <w:shd w:val="clear" w:fill="FFFFFF"/>
        </w:rPr>
        <w:t>保 密 提 醒</w:t>
      </w:r>
    </w:p>
    <w:p w14:paraId="0199F8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36" w:lineRule="atLeast"/>
        <w:ind w:left="0" w:right="0"/>
        <w:jc w:val="center"/>
        <w:rPr>
          <w:color w:val="333333"/>
          <w:sz w:val="24"/>
          <w:szCs w:val="24"/>
        </w:rPr>
      </w:pPr>
      <w:r>
        <w:rPr>
          <w:rStyle w:val="6"/>
          <w:rFonts w:hint="default" w:ascii="Arial" w:hAnsi="Arial" w:cs="Arial"/>
          <w:b/>
          <w:bCs/>
          <w:i w:val="0"/>
          <w:iCs w:val="0"/>
          <w:caps w:val="0"/>
          <w:color w:val="333333"/>
          <w:spacing w:val="15"/>
          <w:sz w:val="27"/>
          <w:szCs w:val="27"/>
          <w:bdr w:val="none" w:color="auto" w:sz="0" w:space="0"/>
          <w:shd w:val="clear" w:fill="FFFFFF"/>
        </w:rPr>
        <w:t>正身立己，守牢保密底线</w:t>
      </w:r>
    </w:p>
    <w:p w14:paraId="5F0A9A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color w:val="333333"/>
          <w:sz w:val="24"/>
          <w:szCs w:val="24"/>
        </w:rPr>
      </w:pPr>
    </w:p>
    <w:p w14:paraId="228973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领导干部身处关键岗位，是做好保密工作的“关键少数”。领导干部带头冲在前、干在先，是推动保密工作有效开展的重要保证。日常工作中，领导干部务必清醒认识当前保密工作面临的严峻复杂形势，带头遵纪守法，始终将保密责任记在心上、扛在肩上、抓在手上。</w:t>
      </w:r>
    </w:p>
    <w:p w14:paraId="42E2A1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20"/>
        <w:rPr>
          <w:color w:val="333333"/>
          <w:sz w:val="24"/>
          <w:szCs w:val="24"/>
        </w:rPr>
      </w:pPr>
    </w:p>
    <w:p w14:paraId="7914D6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20"/>
        <w:rPr>
          <w:color w:val="333333"/>
          <w:sz w:val="24"/>
          <w:szCs w:val="24"/>
        </w:rPr>
      </w:pPr>
      <w:r>
        <w:rPr>
          <w:rFonts w:hint="default" w:ascii="Arial" w:hAnsi="Arial" w:cs="Arial"/>
          <w:b/>
          <w:bCs/>
          <w:i w:val="0"/>
          <w:iCs w:val="0"/>
          <w:caps w:val="0"/>
          <w:color w:val="AB1942"/>
          <w:spacing w:val="0"/>
          <w:sz w:val="24"/>
          <w:szCs w:val="24"/>
          <w:bdr w:val="none" w:color="auto" w:sz="0" w:space="0"/>
          <w:shd w:val="clear" w:fill="FFFFFF"/>
        </w:rPr>
        <w:t>居安思危，筑牢思想防线。</w:t>
      </w:r>
      <w:r>
        <w:rPr>
          <w:rFonts w:hint="default" w:ascii="Arial" w:hAnsi="Arial" w:cs="Arial"/>
          <w:i w:val="0"/>
          <w:iCs w:val="0"/>
          <w:caps w:val="0"/>
          <w:color w:val="333333"/>
          <w:spacing w:val="0"/>
          <w:sz w:val="24"/>
          <w:szCs w:val="24"/>
          <w:bdr w:val="none" w:color="auto" w:sz="0" w:space="0"/>
          <w:shd w:val="clear" w:fill="FFFFFF"/>
        </w:rPr>
        <w:t>当前，保密工作面临的形势更趋严峻复杂，从外部看，情报窃密和信息监控愈演愈烈；从内部看，机关、单位保密管理不到位引发的失泄密事件时有发生。领导干部应当常怀忧患意识，坚持底线思维，全面排查本机关、本单位面临的安全保密风险、存在的泄密隐患，预先强化保密管理措施，聚焦短板弱项着力提升精准防范化解泄密风险的能力，防患于未然。</w:t>
      </w:r>
    </w:p>
    <w:p w14:paraId="5C737D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20"/>
        <w:rPr>
          <w:color w:val="333333"/>
          <w:sz w:val="24"/>
          <w:szCs w:val="24"/>
        </w:rPr>
      </w:pPr>
    </w:p>
    <w:p w14:paraId="26B21E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20"/>
        <w:rPr>
          <w:color w:val="333333"/>
          <w:sz w:val="24"/>
          <w:szCs w:val="24"/>
        </w:rPr>
      </w:pPr>
      <w:r>
        <w:rPr>
          <w:rFonts w:hint="default" w:ascii="Arial" w:hAnsi="Arial" w:cs="Arial"/>
          <w:b/>
          <w:bCs/>
          <w:i w:val="0"/>
          <w:iCs w:val="0"/>
          <w:caps w:val="0"/>
          <w:color w:val="AB1942"/>
          <w:spacing w:val="0"/>
          <w:sz w:val="24"/>
          <w:szCs w:val="24"/>
          <w:bdr w:val="none" w:color="auto" w:sz="0" w:space="0"/>
          <w:shd w:val="clear" w:fill="FFFFFF"/>
        </w:rPr>
        <w:t>遵纪守法，严肃纪律规矩。</w:t>
      </w:r>
      <w:r>
        <w:rPr>
          <w:rFonts w:hint="default" w:ascii="Arial" w:hAnsi="Arial" w:cs="Arial"/>
          <w:i w:val="0"/>
          <w:iCs w:val="0"/>
          <w:caps w:val="0"/>
          <w:color w:val="333333"/>
          <w:spacing w:val="0"/>
          <w:sz w:val="24"/>
          <w:szCs w:val="24"/>
          <w:bdr w:val="none" w:color="auto" w:sz="0" w:space="0"/>
          <w:shd w:val="clear" w:fill="FFFFFF"/>
        </w:rPr>
        <w:t>之于保密工作，党有纪律、国有法律。领导干部应当自觉学纪、知纪、明纪、守纪，尊法、学法、守法、用法，熟悉掌握党规党纪、法律法规中规定的保密制度、明确的保密要求、设置的保密红线，真正做到知敬畏、存戒惧、守底线，切实将保密纪律规矩转化为日常工作习惯和行为准则。</w:t>
      </w:r>
    </w:p>
    <w:p w14:paraId="183A3C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20"/>
        <w:rPr>
          <w:color w:val="333333"/>
          <w:sz w:val="24"/>
          <w:szCs w:val="24"/>
        </w:rPr>
      </w:pPr>
    </w:p>
    <w:p w14:paraId="3AE689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20"/>
        <w:rPr>
          <w:color w:val="333333"/>
          <w:sz w:val="24"/>
          <w:szCs w:val="24"/>
        </w:rPr>
      </w:pPr>
      <w:r>
        <w:rPr>
          <w:rFonts w:hint="default" w:ascii="Arial" w:hAnsi="Arial" w:cs="Arial"/>
          <w:b/>
          <w:bCs/>
          <w:i w:val="0"/>
          <w:iCs w:val="0"/>
          <w:caps w:val="0"/>
          <w:color w:val="AB1942"/>
          <w:spacing w:val="0"/>
          <w:sz w:val="24"/>
          <w:szCs w:val="24"/>
          <w:bdr w:val="none" w:color="auto" w:sz="0" w:space="0"/>
          <w:shd w:val="clear" w:fill="FFFFFF"/>
        </w:rPr>
        <w:t>勇于担当，切实履职尽责。</w:t>
      </w:r>
      <w:r>
        <w:rPr>
          <w:rFonts w:hint="default" w:ascii="Arial" w:hAnsi="Arial" w:cs="Arial"/>
          <w:i w:val="0"/>
          <w:iCs w:val="0"/>
          <w:caps w:val="0"/>
          <w:color w:val="333333"/>
          <w:spacing w:val="0"/>
          <w:sz w:val="24"/>
          <w:szCs w:val="24"/>
          <w:bdr w:val="none" w:color="auto" w:sz="0" w:space="0"/>
          <w:shd w:val="clear" w:fill="FFFFFF"/>
        </w:rPr>
        <w:t>机关、单位保密工作责任与领导干部保密工作领导责任相互依存、相互促进，对加强机关、单位保密工作，确保党和国家秘密安全起到重要保障作用。领导干部应当勇于担责、忠诚履责，结合本机关、本单位工作实际，推动各项保密规章制度不断完善、有效落实，为机关、单位稳定发展和高效运转提供有力保障。</w:t>
      </w:r>
    </w:p>
    <w:p w14:paraId="27762F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20"/>
        <w:rPr>
          <w:color w:val="333333"/>
          <w:sz w:val="24"/>
          <w:szCs w:val="24"/>
        </w:rPr>
      </w:pPr>
    </w:p>
    <w:p w14:paraId="2BE95E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20"/>
        <w:rPr>
          <w:color w:val="333333"/>
          <w:sz w:val="24"/>
          <w:szCs w:val="24"/>
        </w:rPr>
      </w:pPr>
      <w:r>
        <w:rPr>
          <w:rFonts w:hint="default" w:ascii="Arial" w:hAnsi="Arial" w:cs="Arial"/>
          <w:b/>
          <w:bCs/>
          <w:i w:val="0"/>
          <w:iCs w:val="0"/>
          <w:caps w:val="0"/>
          <w:color w:val="AB1942"/>
          <w:spacing w:val="0"/>
          <w:sz w:val="24"/>
          <w:szCs w:val="24"/>
          <w:bdr w:val="none" w:color="auto" w:sz="0" w:space="0"/>
          <w:shd w:val="clear" w:fill="FFFFFF"/>
        </w:rPr>
        <w:t>率先垂范，培养优良家风。</w:t>
      </w:r>
      <w:r>
        <w:rPr>
          <w:rFonts w:hint="default" w:ascii="Arial" w:hAnsi="Arial" w:cs="Arial"/>
          <w:i w:val="0"/>
          <w:iCs w:val="0"/>
          <w:caps w:val="0"/>
          <w:color w:val="333333"/>
          <w:spacing w:val="0"/>
          <w:sz w:val="24"/>
          <w:szCs w:val="24"/>
          <w:bdr w:val="none" w:color="auto" w:sz="0" w:space="0"/>
          <w:shd w:val="clear" w:fill="FFFFFF"/>
        </w:rPr>
        <w:t>子帅以正，孰敢不正。家风不仅是道德要求，也是党性修养。领导干部应当主动在守纪律、讲规矩上做表率，自觉维护保密纪律的严肃性和权威性，以上率下形成“头雁效应”，以“关键少数”带动“绝大多数”，教育、提醒、督促亲属子女和身边工作人员将保密纪律立起来、严起来，确保耳边保密警钟长鸣、身边保密防线牢固。</w:t>
      </w:r>
    </w:p>
    <w:p w14:paraId="122CE5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5F2960"/>
    <w:rsid w:val="765F2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2025-12-03T01:12:00Z</dcterms:created>
  <dc:creator>宋瑾</dc:creator>
  <cp:lastModifiedBy>宋瑾</cp:lastModifiedBy>
  <dcterms:modified xsi:type="dcterms:W3CDTF">2025-12-03T01:13:07Z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691978EEDAAA4ABF8C6158DCA2E091EE_11</vt:lpwstr>
  </property>
  <property fmtid="{D5CDD505-2E9C-101B-9397-08002B2CF9AE}" pid="4" name="KSOTemplateDocerSaveRecord">
    <vt:lpwstr>eyJoZGlkIjoiNzU0NjIwZjg1NjJjN2RlNTMwODM2YjJmMmQxZDI2MWYiLCJ1c2VySWQiOiI0MzUxMzgzMjQifQ==</vt:lpwstr>
  </property>
</Properties>
</file>